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Grief and Resilience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Libby Biersach</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family vacations end with a sunburn.</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Christie Jennison, the end of her vacation marked a change in her life forever.</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summer after camp, Christie, her siblings, and their close family friends spent a week at Hilton Head in South Carolina. During the summer of 2003, a gangly, awkward, braces wearing, bangs hanging over her eyes, 12 year old was helping her parents load their Suburban with swimsuits, beach chairs, and coolers. Just like their car, Christie’s summer was jam-packed. She spent a month at Camp Seafarer and a week among friends and family at Hilton Head. After five weeks, she was ready to head home, sleep in her own bed, and see her school friends.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parents, Cal and George, scrambled around the house in a hurry to begin their six hour drive back to Richmond. The Jennison family darted in and out of the house loading the car. They shoved boogie boards, hoisted beach chairs, re-arranged beach bags, and situated sandy shoes in the trunk,</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midst of the hubbub, the phone rang.</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last ring, Cal reached for the phone, thinking it could be news about their extended family traveling in Kenya. Christie’s aunt, uncle, and cousins were all there on a family trip.</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charter plane crashed in Kenya with Americans on board. We don’t know where Bill and Beth are today, but we have reason to believe it was their plane.”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Suddenly it didn’t matter that there was enough sand to fill a sand box in the trunk of the car or that they were supposed to leave 45 minutes ago. Her family member’s voice on the other end of the line sliced through each word reporting the news to her mother. As the words fell out of his mouth, so did the pair of shoes that were precariously placed in the car.</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Everything stopped. Huddled at the base of the stairs with their knees to their chests, Christie and her siblings let the news slowly seep in. A plane crashed in Kenya, A plane crashed in Kenya. A. Plane. Crashed. In Kenya. Christie knew her cousins were in Kenya on a safari. She also knew they were too good to have something so terrible happen to them. They did everything right: mission work, went to church, gave back to the community.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was another plane. It couldn’t have been them. </w:t>
      </w:r>
      <w:r w:rsidDel="00000000" w:rsidR="00000000" w:rsidRPr="00000000">
        <w:rPr>
          <w:rFonts w:ascii="Times New Roman" w:cs="Times New Roman" w:eastAsia="Times New Roman" w:hAnsi="Times New Roman"/>
          <w:sz w:val="24"/>
          <w:szCs w:val="24"/>
          <w:rtl w:val="0"/>
        </w:rPr>
        <w:t xml:space="preserve">The thought bounced around in Christie’s head and made it hurt. </w:t>
      </w:r>
      <w:r w:rsidDel="00000000" w:rsidR="00000000" w:rsidRPr="00000000">
        <w:rPr>
          <w:rFonts w:ascii="Times New Roman" w:cs="Times New Roman" w:eastAsia="Times New Roman" w:hAnsi="Times New Roman"/>
          <w:i w:val="1"/>
          <w:sz w:val="24"/>
          <w:szCs w:val="24"/>
          <w:rtl w:val="0"/>
        </w:rPr>
        <w:t xml:space="preserve">How could this happen?</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of going home to Richmond, the Jennison family set off to Atlanta, where the rest of their family waited for their arrival.</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Christie, her sister, and both of her parents piled into the Suburban and her two older brothers trailed behind them in another car. In the front seat, her parents spoke in hushed tones.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Turning to face the girls in the back seat, gripping the headrest so that all of the color drained from her fingers, her mother choked, “We don’t want you hearing us. Turn on a movie.” Marked by tears, her words sounded choppy and disconnected.</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Christie’s hand shook as she reached to pull down the TV screen from the ceiling. </w:t>
      </w:r>
      <w:r w:rsidDel="00000000" w:rsidR="00000000" w:rsidRPr="00000000">
        <w:rPr>
          <w:rFonts w:ascii="Times New Roman" w:cs="Times New Roman" w:eastAsia="Times New Roman" w:hAnsi="Times New Roman"/>
          <w:i w:val="1"/>
          <w:sz w:val="24"/>
          <w:szCs w:val="24"/>
          <w:rtl w:val="0"/>
        </w:rPr>
        <w:t xml:space="preserve">Kate and L</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1"/>
          <w:sz w:val="24"/>
          <w:szCs w:val="24"/>
          <w:rtl w:val="0"/>
        </w:rPr>
        <w:t xml:space="preserve">opold</w:t>
      </w:r>
      <w:r w:rsidDel="00000000" w:rsidR="00000000" w:rsidRPr="00000000">
        <w:rPr>
          <w:rFonts w:ascii="Times New Roman" w:cs="Times New Roman" w:eastAsia="Times New Roman" w:hAnsi="Times New Roman"/>
          <w:sz w:val="24"/>
          <w:szCs w:val="24"/>
          <w:rtl w:val="0"/>
        </w:rPr>
        <w:t xml:space="preserve"> never felt so dull. There in the back seat, Christie and Khaki immersed themselves in a Hugh Jackman and Meg Ryan time traveling love story while their parents wrestled with the present. The highway stretched out before them, propelling them forward.</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Pulling off the road for lunch, Cal rolled down the window. In the rearview, Christie watched her mother address her brothers in the car next to them. The words tumbled out of her mouth.</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their plane.”</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Suddenly the McDonald’s cheeseburger in Christie’s hand made her feel sick. The grease felt slimy on her hands. Her annoyance at not returning home disappeared. In its place, an aching sense of loss and confusion surfaced.</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rest of the drive mushed together and dimmed in her memory as soon as the car pulled into the driveway. Half a dozen cars were haphazardly parked throughout the driveway and the lawn. Their family’s clunky Suburban added to the chaotic landscape.</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 doors shut. Hot legs unstuck themselves from the leather seats. Feet became heavy on the concrete as the Jennison family trudged towards the house. The door opened and a frightened, confused, and worried girl walked through the door.</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people experience grief the same way. This is perhaps why grieving is so painful. There is no cure, no set of guidelines for how to handle death. Grief is not a choice, it happens due to a deep sense of loss. In understanding what grieving looks like, it is important to remember that the grieving process is not linear, and that there is no expiration date on grief. It can persist as those experiencing loss grapple with a new reality. For some this takes only a couple weeks, and for others it takes a lifetime.</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psychologist named Elizabeth Kubler-Ross details one model of the grieving process in her 1969 book called </w:t>
      </w:r>
      <w:r w:rsidDel="00000000" w:rsidR="00000000" w:rsidRPr="00000000">
        <w:rPr>
          <w:rFonts w:ascii="Times New Roman" w:cs="Times New Roman" w:eastAsia="Times New Roman" w:hAnsi="Times New Roman"/>
          <w:i w:val="1"/>
          <w:sz w:val="24"/>
          <w:szCs w:val="24"/>
          <w:rtl w:val="0"/>
        </w:rPr>
        <w:t xml:space="preserve">On Death and Dying.</w:t>
      </w:r>
      <w:r w:rsidDel="00000000" w:rsidR="00000000" w:rsidRPr="00000000">
        <w:rPr>
          <w:rFonts w:ascii="Times New Roman" w:cs="Times New Roman" w:eastAsia="Times New Roman" w:hAnsi="Times New Roman"/>
          <w:sz w:val="24"/>
          <w:szCs w:val="24"/>
          <w:rtl w:val="0"/>
        </w:rPr>
        <w:t xml:space="preserve"> Here, she presents the DABDA Stage Theory model. This acronym stands for depression, anger, bargaining, depression, and acceptance. The denial stage causes those experiencing grief to feel numb. This stage involves an active suppressing of emotions and hinders one’s ability to begin the grieving and healing process. As these feelings bubble to the surface, the second stage: anger kicks in. </w:t>
      </w:r>
    </w:p>
    <w:p w:rsidR="00000000" w:rsidDel="00000000" w:rsidP="00000000" w:rsidRDefault="00000000" w:rsidRPr="00000000" w14:paraId="0000002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anger stage is marked by blaming others and questioning why me? The person experiencing anger becomes hostile towards those close to them and wonders why something so terrible would happen to them. While the anger phase seems counter-productive, it is crucial in giving the griever space to address the event head on. </w:t>
      </w:r>
    </w:p>
    <w:p w:rsidR="00000000" w:rsidDel="00000000" w:rsidP="00000000" w:rsidRDefault="00000000" w:rsidRPr="00000000" w14:paraId="0000002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Bargaining is the next step in Kubler-Ross’s model. For some, bargaining involves trying to make a deal with God or a higher power in order to bring the deceased back to life.</w:t>
      </w:r>
    </w:p>
    <w:p w:rsidR="00000000" w:rsidDel="00000000" w:rsidP="00000000" w:rsidRDefault="00000000" w:rsidRPr="00000000" w14:paraId="0000003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step of grieving is depression. This step is characterized by a profound sense of sadness. Victims of depression feel a deep void in their lives from the person they’ve lost. At this stage, grievers find it incredibly difficult to get out of bed or carry out everyday tasks. They feel like they cannot go on.</w:t>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stage is acceptance. People experiencing this stage finally accept the event and are able to look to the future. They think </w:t>
      </w:r>
      <w:r w:rsidDel="00000000" w:rsidR="00000000" w:rsidRPr="00000000">
        <w:rPr>
          <w:rFonts w:ascii="Times New Roman" w:cs="Times New Roman" w:eastAsia="Times New Roman" w:hAnsi="Times New Roman"/>
          <w:i w:val="1"/>
          <w:sz w:val="24"/>
          <w:szCs w:val="24"/>
          <w:rtl w:val="0"/>
        </w:rPr>
        <w:t xml:space="preserve">I am not ok right now, but I know I will be.</w:t>
      </w:r>
      <w:r w:rsidDel="00000000" w:rsidR="00000000" w:rsidRPr="00000000">
        <w:rPr>
          <w:rFonts w:ascii="Times New Roman" w:cs="Times New Roman" w:eastAsia="Times New Roman" w:hAnsi="Times New Roman"/>
          <w:sz w:val="24"/>
          <w:szCs w:val="24"/>
          <w:rtl w:val="0"/>
        </w:rPr>
        <w:t xml:space="preserve"> This stage allows the griever to tackle their new reality.</w:t>
      </w:r>
    </w:p>
    <w:p w:rsidR="00000000" w:rsidDel="00000000" w:rsidP="00000000" w:rsidRDefault="00000000" w:rsidRPr="00000000" w14:paraId="0000003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Kubler Ross’s linear model suggests that patients experience each stage and move on with their lives, never sinking back into one of the stages. Since her Stage Theory model, many psychologists have contested it, arguing that the grieving process isn’t so simple.</w:t>
      </w:r>
    </w:p>
    <w:p w:rsidR="00000000" w:rsidDel="00000000" w:rsidP="00000000" w:rsidRDefault="00000000" w:rsidRPr="00000000" w14:paraId="0000003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Dingfelder, a child and adolescent psychologist devoted her undergraduate research to studying grief, specifically in children. She spent months collecting data from children whose parents died and interviewed them at different stages in their development. She observed their coping skills, diagnostic status, and their stress levels to determine how death of a parent affected them. Through her research and work as a child psychologist, she has developed her own approach rooted in Kubler-Ross’s model.</w:t>
      </w:r>
    </w:p>
    <w:p w:rsidR="00000000" w:rsidDel="00000000" w:rsidP="00000000" w:rsidRDefault="00000000" w:rsidRPr="00000000" w14:paraId="0000003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interview with Dingfelder, she states, “the very first thing we do is we teach people about the stages of grief. There is an acronym called DABDA. We always start with an education, and help people understand that you can float back and forth between different stages. A lot of people think if I am not angry anymore, I am never going to be angry again. People don’t understand that it’s a process that is ongoing for the rest of their lives.”</w:t>
      </w:r>
    </w:p>
    <w:p w:rsidR="00000000" w:rsidDel="00000000" w:rsidP="00000000" w:rsidRDefault="00000000" w:rsidRPr="00000000" w14:paraId="0000003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Christie understands this non-linear process first hand. </w:t>
      </w:r>
    </w:p>
    <w:p w:rsidR="00000000" w:rsidDel="00000000" w:rsidP="00000000" w:rsidRDefault="00000000" w:rsidRPr="00000000" w14:paraId="0000003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grieved twice. “ Christie states.</w:t>
      </w:r>
    </w:p>
    <w:p w:rsidR="00000000" w:rsidDel="00000000" w:rsidP="00000000" w:rsidRDefault="00000000" w:rsidRPr="00000000" w14:paraId="0000003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remembers undergoing a period of grief in college when she realized what happened to their bodies. She combed through police reports and every article she could find trying to understand. </w:t>
      </w:r>
    </w:p>
    <w:p w:rsidR="00000000" w:rsidDel="00000000" w:rsidP="00000000" w:rsidRDefault="00000000" w:rsidRPr="00000000" w14:paraId="0000004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“Thinking about what happened to their bodies put me in another grief period.”</w:t>
      </w:r>
    </w:p>
    <w:p w:rsidR="00000000" w:rsidDel="00000000" w:rsidP="00000000" w:rsidRDefault="00000000" w:rsidRPr="00000000" w14:paraId="0000004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Dingfelder’s modified approach of Kubler Ross’s model is one the Institute of Medicine’s Authoritative Review echoed. They warn, “The notion of stages might lead people to expect the bereaved to proceed from one clearly identifiable reaction to another in a more orderly fashion than usually occurs”.</w:t>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Friedman, executive director of the Grief Recovery Institute and his co-author, John W. James, write in their book titled </w:t>
      </w:r>
      <w:r w:rsidDel="00000000" w:rsidR="00000000" w:rsidRPr="00000000">
        <w:rPr>
          <w:rFonts w:ascii="Times New Roman" w:cs="Times New Roman" w:eastAsia="Times New Roman" w:hAnsi="Times New Roman"/>
          <w:i w:val="1"/>
          <w:sz w:val="24"/>
          <w:szCs w:val="24"/>
          <w:rtl w:val="0"/>
        </w:rPr>
        <w:t xml:space="preserve">The Grief Recovery Handbook</w:t>
      </w:r>
      <w:r w:rsidDel="00000000" w:rsidR="00000000" w:rsidRPr="00000000">
        <w:rPr>
          <w:rFonts w:ascii="Times New Roman" w:cs="Times New Roman" w:eastAsia="Times New Roman" w:hAnsi="Times New Roman"/>
          <w:sz w:val="24"/>
          <w:szCs w:val="24"/>
          <w:rtl w:val="0"/>
        </w:rPr>
        <w:t xml:space="preserve">, “no study has ever established that stages of grief actually exist, and what are defined as such can’t be called stages. Grief is the normal and natural emotional response to loss…”</w:t>
      </w:r>
    </w:p>
    <w:p w:rsidR="00000000" w:rsidDel="00000000" w:rsidP="00000000" w:rsidRDefault="00000000" w:rsidRPr="00000000" w14:paraId="0000004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grief is not black and white and does not present itself in the same way for every person, Kubler Ross’s model does provide a way of understanding common stages in a categorized way. Psychologists coaching their patients through grief may choose to use a framework of the DABDA model, accepting that not everyone experiences each stage the same way, and in fact, some may never make it to what Kubler Ross describes as the final acceptance phase. There is no concrete, right or wrong model for grief. Grief is individualistic and highly emotionally driven. Grief just is.</w:t>
      </w:r>
    </w:p>
    <w:p w:rsidR="00000000" w:rsidDel="00000000" w:rsidP="00000000" w:rsidRDefault="00000000" w:rsidRPr="00000000" w14:paraId="0000004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Christie and her family arrived at her grandmother’s house in Atlanta, they believed there were no survivors of the crash. They soon found out that the three youngest daughters, Jesse, Katie, and Hannah were not on the plane. Instead, they were with their nanny while their parents and sister went on the ill-fated safari. </w:t>
      </w:r>
    </w:p>
    <w:p w:rsidR="00000000" w:rsidDel="00000000" w:rsidP="00000000" w:rsidRDefault="00000000" w:rsidRPr="00000000" w14:paraId="0000004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Christie swam for hours in her grandmother’s pool while the grown-ups were drowning in the logistics: who would adopt the two children? Who would tell a 1-year old and a 6-year old and an 8 year old that their siblings and parents died?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remember being underwater.” Christie chuckles a little as she speaks. “I remember being like please God, please God, please let them come to us.”</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that point I  also really wanted a baby in the family. I’ve thought about that a lot. I had a survivor’s guilt conscious after that. I thought, </w:t>
      </w:r>
      <w:r w:rsidDel="00000000" w:rsidR="00000000" w:rsidRPr="00000000">
        <w:rPr>
          <w:rFonts w:ascii="Times New Roman" w:cs="Times New Roman" w:eastAsia="Times New Roman" w:hAnsi="Times New Roman"/>
          <w:i w:val="1"/>
          <w:sz w:val="24"/>
          <w:szCs w:val="24"/>
          <w:rtl w:val="0"/>
        </w:rPr>
        <w:t xml:space="preserve">did I cause this plane crash because I wanted another baby sibling?</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took the girls to my Grandmother’s office and my mom, my aunt, and the pastor were the ones who told them what happened. “</w:t>
      </w:r>
    </w:p>
    <w:p w:rsidR="00000000" w:rsidDel="00000000" w:rsidP="00000000" w:rsidRDefault="00000000" w:rsidRPr="00000000" w14:paraId="0000005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they broke the news, Jesse, the oldest of the three, laughed. “What do you mean my parents died?” She stood there, expecting them to jump out from behind the curtain. They didn’t.</w:t>
      </w:r>
    </w:p>
    <w:p w:rsidR="00000000" w:rsidDel="00000000" w:rsidP="00000000" w:rsidRDefault="00000000" w:rsidRPr="00000000" w14:paraId="0000005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hour later, Jesse, Katie, and Hannah were snagging chicken nuggets from the catering size chick-fil-a platters in the kitchen and running around with Christie and her siblings. </w:t>
      </w:r>
    </w:p>
    <w:p w:rsidR="00000000" w:rsidDel="00000000" w:rsidP="00000000" w:rsidRDefault="00000000" w:rsidRPr="00000000" w14:paraId="0000005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“Looking back on that memory it’s funny. Kids are pretty resilient, you know? I think they bounced back pretty quickly on that initial day and then had a hard time after that.”</w:t>
      </w: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Seventeen years down the line, Christie is still healing. </w:t>
      </w:r>
    </w:p>
    <w:p w:rsidR="00000000" w:rsidDel="00000000" w:rsidP="00000000" w:rsidRDefault="00000000" w:rsidRPr="00000000" w14:paraId="0000005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talk about it a lot in our family. “ Christie says. Speaking with Christie about this traumatic life event is fascinating because it is easy to hear her gears turning, her mind trudging back through the memories. As she speaks about the long reaching impacts of the plane crash she pauses. </w:t>
      </w:r>
    </w:p>
    <w:p w:rsidR="00000000" w:rsidDel="00000000" w:rsidP="00000000" w:rsidRDefault="00000000" w:rsidRPr="00000000" w14:paraId="0000005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Carefully ruminating over her words she says, “It’s interesting. I think Hannah out of everyone has had the hardest time. She has serious separation anxiety from my parents and is on anxiety and depression medication. It’s so interesting because she was so young when it happened. “</w:t>
      </w:r>
    </w:p>
    <w:p w:rsidR="00000000" w:rsidDel="00000000" w:rsidP="00000000" w:rsidRDefault="00000000" w:rsidRPr="00000000" w14:paraId="0000005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she is able to go to a college it’s gonna be a miracle.”</w:t>
      </w:r>
    </w:p>
    <w:p w:rsidR="00000000" w:rsidDel="00000000" w:rsidP="00000000" w:rsidRDefault="00000000" w:rsidRPr="00000000" w14:paraId="0000006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Bowlby devised an attachment theory for which he discovered findings on infants and young children separated from their parents.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findings state, “children experience intense distress when separated from their mothers. Even when such children were fed by other caregivers, this did not diminish the child’s anxiety.”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concluded that attachment is: “a lasting psychological connectedness between human beings.”</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Bowlby, most children form one strong connection as babies called a ‘monotropy’.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writes, “the attachment figure acted as a secure base for exploring the world.”</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if infants have their secure attachment ripped from them, this ‘disruption’ will have consequences for the rest of their life through lack of proper development. </w:t>
      </w:r>
    </w:p>
    <w:p w:rsidR="00000000" w:rsidDel="00000000" w:rsidP="00000000" w:rsidRDefault="00000000" w:rsidRPr="00000000" w14:paraId="0000006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Christie didn’t experience attachment issues, nor did she suffer deep emotional trauma. Instead, she turned towards faith in God, trusting his plan for her life. </w:t>
      </w:r>
    </w:p>
    <w:p w:rsidR="00000000" w:rsidDel="00000000" w:rsidP="00000000" w:rsidRDefault="00000000" w:rsidRPr="00000000" w14:paraId="0000006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crash happened she states, “That was when I really found my faith through this because I couldn’t rationalize the experience without thinking that there is someone else in charge. There is something after this, there is a purpose. As terrible as it was, it was supposed to happen.”</w:t>
      </w:r>
    </w:p>
    <w:p w:rsidR="00000000" w:rsidDel="00000000" w:rsidP="00000000" w:rsidRDefault="00000000" w:rsidRPr="00000000" w14:paraId="0000007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goes through hard times in her life, now she can see them through a different lens. Her lens is perspective, resilience, and faith in a bigger plan. </w:t>
      </w:r>
    </w:p>
    <w:p w:rsidR="00000000" w:rsidDel="00000000" w:rsidP="00000000" w:rsidRDefault="00000000" w:rsidRPr="00000000" w14:paraId="0000007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weird.” she says.</w:t>
      </w:r>
    </w:p>
    <w:p w:rsidR="00000000" w:rsidDel="00000000" w:rsidP="00000000" w:rsidRDefault="00000000" w:rsidRPr="00000000" w14:paraId="0000007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like how my life is, and yet, in order for it to get this way, this terrible thing had to happen.”</w:t>
      </w:r>
    </w:p>
    <w:p w:rsidR="00000000" w:rsidDel="00000000" w:rsidP="00000000" w:rsidRDefault="00000000" w:rsidRPr="00000000" w14:paraId="0000007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pauses for a moment.</w:t>
      </w:r>
    </w:p>
    <w:p w:rsidR="00000000" w:rsidDel="00000000" w:rsidP="00000000" w:rsidRDefault="00000000" w:rsidRPr="00000000" w14:paraId="0000007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perspective when hard things happen now is, we can do it. It’s perseverance I think.”</w:t>
      </w:r>
    </w:p>
    <w:p w:rsidR="00000000" w:rsidDel="00000000" w:rsidP="00000000" w:rsidRDefault="00000000" w:rsidRPr="00000000" w14:paraId="0000007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QUOTATIONS I WANT TO INCORPORATE INTO FINAL</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definitely felt like I went through a stage where I felt really guilty about it. I think it has definitely shaped who I am. I couldn’t imagine my life any differently.”</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stuff happens it’s perspective. We are so blessed to see the incredible thing that has come out of this tragedy. I’m so blessed to be as united as we are as a family.”</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went to this grief camp when we were kids called Comfort Zone. You are paired with someone who is your grief partner called a big buddy and helps you participate in group therapy. Now I’ve been a big buddy twice. That volunteer experience has been a blessing that I never would have known about before.”</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have not finished transcribing my most recent interview/I want to look back over previous ones, and I think this will provide me with more content. In my final, I want to incorporate more research, make sure my story and research are woven together in a way that pulls the story together (would love advice on this), and stick to a story structure. This is a very rough draft, and I plan to use it as a rough framework for my final story and beef it up a lot more.</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w:t>
      </w:r>
    </w:p>
    <w:p w:rsidR="00000000" w:rsidDel="00000000" w:rsidP="00000000" w:rsidRDefault="00000000" w:rsidRPr="00000000" w14:paraId="0000008F">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https://www.simplypsychology.org/attachment.html</w:t>
        </w:r>
      </w:hyperlink>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57700" cy="6667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57700" cy="6667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implypsychology.org/attachment.html"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