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Libby Biersach</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Atchison</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Rhetoric of the South</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12th,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Hairspray</w:t>
      </w:r>
      <w:r w:rsidDel="00000000" w:rsidR="00000000" w:rsidRPr="00000000">
        <w:rPr>
          <w:rFonts w:ascii="Times New Roman" w:cs="Times New Roman" w:eastAsia="Times New Roman" w:hAnsi="Times New Roman"/>
          <w:sz w:val="24"/>
          <w:szCs w:val="24"/>
          <w:rtl w:val="0"/>
        </w:rPr>
        <w:t xml:space="preserve">: A Southern Film with a Hollywood Touch</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Hairspray</w:t>
      </w:r>
      <w:r w:rsidDel="00000000" w:rsidR="00000000" w:rsidRPr="00000000">
        <w:rPr>
          <w:rFonts w:ascii="Times New Roman" w:cs="Times New Roman" w:eastAsia="Times New Roman" w:hAnsi="Times New Roman"/>
          <w:sz w:val="24"/>
          <w:szCs w:val="24"/>
          <w:rtl w:val="0"/>
        </w:rPr>
        <w:t xml:space="preserve"> is more than a sing-along, carefree, and upbeat musical film. Adam Shankman’s 2007 rendition doesn’t shy away from addressing sensitive social issues like race, class, and body image in the South. Viewers come away from the film with the songs stuck in their heads and a plaguing sense of uneasiness. Set in 1962, the height of segregation in the south, the film explores what it means to be different in a time when blonde, skinny, and white was the norm, and plus-sized, black, and the lower classes were looked down upon. The film begins with a big musical number as Tracy Turnblad, the main character sings, “Good Morning Baltimore”. She sings about feeling out of place and lost in both her city and the time period she’s growing up in. As the film progresses, viewers learn that Tracy isn’t like her peers. She is a civil rights activist in a time in which it wasn’t socially accepted, and her weight makes her stick out like a sore thumb at the “Corny Collins Show” dance auditions.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Tracy becomes a regular cast member on the show, Velma Von Tussle, the racist manager of the TV station does everything she can to bully her off the show, to no avail. Link Larkin, the teenage heartthrob and star of the “Corny Collins Show” falls for Tracy and her unique outlook on life. Soon however, Tracy’s civil rights activism and friendships with black students, Seaweed Stubs and his sister, Little Inez, makes Link hesitant to start a relationship. As the film reaches its climax, Tracy sneaks out of her house to join a civil rights protest where she has an altercation with a police officer. Narrowly escaping to her friend’s fallout shelter, Link finds her and together with their friends, Penny and Seaweed they sneak Tracy into the “Teenage Hairspray Pageant” at the “Corny Collins show” and she crashes right before Velma’s equally racist and sizeast daughter is about to be announced the undeserving winner. When Tracy and her friends infiltrate the stage, Little Inez, a regular on the show’s monthly “Negro Day”, dances her heart out and the phones start ringing off the hook. The film ends with Little Inez earning the “Teenage Hairspray” title, integrating the show for years to come.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 provides a vivid, yet dramatic vision of what the South looked like in the early 1960’s and lays out a case study of best case scenario civil rights activism in a time in which people like Tracy Turnblad may not have been able to single-handedly integrate a TV station. The film is innately southern because of its exploration of race relations in Baltimore rooted in real historical events and the focus on Tracy’s appearance and outspoken nature which contradicts cultural norms in the South dictating how an ideal southern female should look and act.</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film is fictional, it is rooted in a real history of racism in Baltimore, Maryland and all throughout the American South. Danny Lewis at the Smithsonian Magazine writes, “In 1952, Baltimore’s Polytechnic Institute was forced to become an integrated school, and the city became the first in the south to officially integrate its public schools after the Supreme Court’s ruling in Brown V. Board of Education.”  The film is situated in what was an actual hot bed for racial unrest and activism which overtly connects the film to real historical events. Further, the “Corny Collins Show” depicted in the film isn’t entirely made up. Taunya Banks writes, “The Corny Collins Show is a thinly veiled reference to the Buddy Deane Show, a local teen dance show that aired in Baltimore from 1957 to 1964… Thus, he uses the Corny Collins Show as a mirror of the closed society of his youth” (166). By loosely basing the film in historical events, the film points to a troubled southern past riddled with racism.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 deviates from truth by giving viewers a happy, Hollywood ending. The “Corny Collins Show” and its successful integration at the end of the film provide a happy and peaceful image of integration, but the reality was much different. Danny Lewis writes, “While the musical may end with Tracy cheerfully declaring the “Corny Collins Show” integrated, the “Buddy Deane Show” didn’t have such a cheerful fate. Though black and white dancers did stage a surprise, forceful integration of the program on August 12, 1963, by storming the stage, it sparked so many threats that the show was canceled a few months later…” This Hollywood version of integration in the South poses a question about whether or not the film glorifies the Jim Crow era in an attempt to give viewers a silver lining. </w:t>
      </w:r>
      <w:r w:rsidDel="00000000" w:rsidR="00000000" w:rsidRPr="00000000">
        <w:rPr>
          <w:rFonts w:ascii="Times New Roman" w:cs="Times New Roman" w:eastAsia="Times New Roman" w:hAnsi="Times New Roman"/>
          <w:i w:val="1"/>
          <w:sz w:val="24"/>
          <w:szCs w:val="24"/>
          <w:rtl w:val="0"/>
        </w:rPr>
        <w:t xml:space="preserve">Hairspray’s </w:t>
      </w:r>
      <w:r w:rsidDel="00000000" w:rsidR="00000000" w:rsidRPr="00000000">
        <w:rPr>
          <w:rFonts w:ascii="Times New Roman" w:cs="Times New Roman" w:eastAsia="Times New Roman" w:hAnsi="Times New Roman"/>
          <w:sz w:val="24"/>
          <w:szCs w:val="24"/>
          <w:rtl w:val="0"/>
        </w:rPr>
        <w:t xml:space="preserve">large dance numbers with upbeat, catchy music on the show may actually color the way in which viewers understand history. The ugly truth was more of a violent, hateful, and forced integration. It took a lot more than a fun dance number with shiny costumes to incite meaningful change and widespread peace.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Hairspray</w:t>
      </w:r>
      <w:r w:rsidDel="00000000" w:rsidR="00000000" w:rsidRPr="00000000">
        <w:rPr>
          <w:rFonts w:ascii="Times New Roman" w:cs="Times New Roman" w:eastAsia="Times New Roman" w:hAnsi="Times New Roman"/>
          <w:sz w:val="24"/>
          <w:szCs w:val="24"/>
          <w:rtl w:val="0"/>
        </w:rPr>
        <w:t xml:space="preserve"> uses a dance show as the main racial conflict, but another space of racial tension in southern history were swimming pools. Just as a dance show represents physical proximity between black and white teenagers, swimming pools in the 1960’s inhabited a similar space for race relations in Baltimore. Jeff Wiltse writes, “It was the ‘visual and physical intimacy’ of swimming pools that made them ‘intensely contested civic spaces’. Similarly, the visual and physical intimacy of black and white teenagers dancing together on a televised dance show upset many white Baltimoreans in the 1960s. Thus, Tracy’s ‘liberal’ attitude on racial integration raises white middle class eyebrows” (166). By delving into issues of race in a way that’s loosely tied to real events, the film keenly points to a painful southern history, but does so in a way that paints a hopeful picture of the South at the end of the day. Tracy is a hero for building a bridge between black and white teenagers, Seaweed and Penny (Tracy’s white friend) kiss publically on national television, and the show seamlessly integrates at the end of the movie.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 contains a myriad of racially charged scenes, each a nod to historical events in the U.S. south. Specifically, when Tracy gets sent to detention, she joins an all-black classroom of other students in detention. Banks writes, “She meets black teenagers in her school only when she is consigned to the class for “retarted” children, all of whom just happen to be black. This Waters’ touch is a not so subtle reference to attempts by some school systems to maintain segregation of blacks and whites within the school house” (166). Banks references Waters, the original director of the 1988 rendition. The 2007 film reflects the same sentiment of the American South in the 1960’s: while schools were technically integrated, white people in power in the school system and in every public institution fought against a full integration in ways that criminalized black students and separated them from white students in the classroom. When Tracy enters detention, she feels out of place, but soon Seaweed and his fellow black students welcome her into their group. When Seaweed invites Tracy and her friend Penny to his mom’s “Platter Party”, viewers understand the stark contrast between the all white TV station and predominantly white high school who shun black students versus this group of black students who welcome a white girl with open arms.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idea of a southern belle permeates southern history. Phrases like “pretty is as pretty does”, “aren’t you precious”, and “sight for sore eyes” implicitly refer to a perfectly curated, beautiful outer appearance. Tracy Turnblad is anything but a sight for sore eyes. She is not traditionally beautiful. Her hair isn’t blonde, she’s overweight, and she is outspoken. Anne Goodwyn Jones writes that ‘the southern woman’ should be, “...</w:t>
      </w:r>
      <w:r w:rsidDel="00000000" w:rsidR="00000000" w:rsidRPr="00000000">
        <w:rPr>
          <w:rFonts w:ascii="Times New Roman" w:cs="Times New Roman" w:eastAsia="Times New Roman" w:hAnsi="Times New Roman"/>
          <w:sz w:val="24"/>
          <w:szCs w:val="24"/>
          <w:highlight w:val="white"/>
          <w:rtl w:val="0"/>
        </w:rPr>
        <w:t xml:space="preserve">the fragile, dewy, just-opened bloom of the southern female: flirtatious but sexually innocent, bright but not deep, beautiful as a statue or painting or porcelain but risky to touch. A form of popular art, she entertains but does not challenge her audience.” Tracy’s activism and aggressive dance moves deviate from the southern belle image. While Amber Von Tussle dances in quick, cutesy movements and sings light pop songs like, “Cooties”, Tracy swings, hits, and throws her hips, singing sassy songs like, “Mama I’m a big girl now”.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song “Welcome to the 60’s”, Tracy embraces a new era in which people who are different have a place in society and discrimination is eradicated. The song chronicles a trip to Mr. Pinky’s Hefty Hideaway, a clothing store for plus-sized women where Tracy is a new spokesperson. As Tracy and her mother dance around the store in pink dresses and boas eating bon bons, they sing, “So let go, go, go of the past now, say hello to the love in your heart/yeah I know the world is spinning fast now/you gotta get yourself a brand new start/hey mama welcome to the 60’s”. The meaning of the lyrics are meant to show how overweight women haven’t had a place in southern society, but Tracy’s day is coming. When Tracy and her mother run into Velma and Amber Von Tussle, still high off their special treatment at the Hefty Hideaway, they are quickly reminded of their place as outcasts. Velma and her daughter, Amber have perfectly coiffed blonde hair and they seemingly bounce when they walk, exuding poised confidence.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film points to the notion that because Tracy is bigger than other girls and comes from a different socioeconomic background, she is treated as inferior to skinny, upper class, white women in the same way that black students at the school are treated or the black dancers on the show. Tracy’s appearance and dedication to activism so vastly contradicts southern beauty standards of the time, further pointing to the idea that southern womanhood is rooted in racism. Kaitlyn Vogt writes, </w:t>
      </w:r>
      <w:r w:rsidDel="00000000" w:rsidR="00000000" w:rsidRPr="00000000">
        <w:rPr>
          <w:rFonts w:ascii="Times New Roman" w:cs="Times New Roman" w:eastAsia="Times New Roman" w:hAnsi="Times New Roman"/>
          <w:sz w:val="24"/>
          <w:szCs w:val="24"/>
          <w:rtl w:val="0"/>
        </w:rPr>
        <w:t xml:space="preserve">“ The performance of southern femininity while highlighting the differences in gender and gendered expectation in the South often serves to obscure other sites of difference such as race and class and render them invisible in the public figuring of southern identity.” So, does the ‘southern woman’ trope in the 1960’s, as seen in </w:t>
      </w:r>
      <w:r w:rsidDel="00000000" w:rsidR="00000000" w:rsidRPr="00000000">
        <w:rPr>
          <w:rFonts w:ascii="Times New Roman" w:cs="Times New Roman" w:eastAsia="Times New Roman" w:hAnsi="Times New Roman"/>
          <w:i w:val="1"/>
          <w:sz w:val="24"/>
          <w:szCs w:val="24"/>
          <w:rtl w:val="0"/>
        </w:rPr>
        <w:t xml:space="preserve">Hairspray</w:t>
      </w:r>
      <w:r w:rsidDel="00000000" w:rsidR="00000000" w:rsidRPr="00000000">
        <w:rPr>
          <w:rFonts w:ascii="Times New Roman" w:cs="Times New Roman" w:eastAsia="Times New Roman" w:hAnsi="Times New Roman"/>
          <w:sz w:val="24"/>
          <w:szCs w:val="24"/>
          <w:rtl w:val="0"/>
        </w:rPr>
        <w:t xml:space="preserve">, whitewash history? It is impossible to uncover exactly what the southern woman stands for because she hides behind her looks and genteel demeanor. Tracy however is very clear about her beliefs and sure of her convictions, further separating her from white womanhood and placing her in a space of opposition to the women around her.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Tracy’s size that divides her from the other pretty white girls on the “Corny Collins Show” or is it her dedication to the civil rights movement? The film digs at the question and leaves it open to interpretation. However, it isn’t hard to trace the root of the white station manager and the white female dancers’ hatred for her. Velma and her daughter don’t like Tracy because she rattles what it means to be southern. What’s more, she rattles the foundations of the south: the confederacy. Vogt writes, “The performance of the southern feminine is constructed on race and class. The southern feminine I am discussing is very white and tends towards middle and upper class women. In this way, it is a racist performance and is used to create a racial hierarchy” (10). In “Hairspray”, the characters perceived as popular are white, attractive, and upper middle class. These characters breeze through high school and are featured in the front of every dance number on the “Corny Collins Show”. In Amber Von Tussle’s case, she exhibits grace, charm, good looks, and lack-luster activism. In fact, she is actively racist and fights for continued segregation on the show. Her racism is a token of the south in the 1960’s, but what’s out of the norm is Tracy. Tracy’s character represents the protagonist and viewers easily root for her to succeed. Amber on the other hand represents the antagonist and viewers are supposed to understand she is the enemy. The two battle it out for spots on the show and by the end of the film, Tracy is the star dancer. This juxtaposition between good vs. bad, racist vs. social activist, segregation vs. integration is an attempt by the filmmakers to re-write history in a way that champions the underdog. While the reality of American southern history isn’t pretty, and in fact it’s pretty ugly, Tracy is the glimmer of hope. Without her character, the film could not aptly criticize racism in the south and without Amber and Velma’s character, the filmmakers could not villainize segregation.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Hairspray</w:t>
      </w:r>
      <w:r w:rsidDel="00000000" w:rsidR="00000000" w:rsidRPr="00000000">
        <w:rPr>
          <w:rFonts w:ascii="Times New Roman" w:cs="Times New Roman" w:eastAsia="Times New Roman" w:hAnsi="Times New Roman"/>
          <w:sz w:val="24"/>
          <w:szCs w:val="24"/>
          <w:rtl w:val="0"/>
        </w:rPr>
        <w:t xml:space="preserve"> is not a true story. It is highly fictional, but draws on a historical moment many are not proud of. It’s important to note that in southern history, racism is pervasive. It is perhaps the single most defining theme. The film does a good job of representing real historical events in ways that viewers can understand are fictional, but also recognize as a painful and true part of our history. What makes the film southern is its explicit tie to the South’s racist past. What sets the film apart is its happy ending. By using Tracy Turnblad, a lower class, overweight, white girl as an advocate for social change, Shankman nudges viewers to come to the conclusion that not only was racism an issue in the 1960’s, but white women were expected to look and act a certain way too. The uplifting film touches on several key issues in racism and delves into southern history in a way that’s digestible to a viewer looking to be entertained. The question it poses however is, can we reframe southern history in a way that’s positive? Does its tie to racism make it all wrong? After all, history isn’t a Hollywood movie.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9">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 Photos of Baltimore Show the Real-Life “Hairspray” | Smart News | Smithsonian Magazine’. Accessed 12 November 2020.</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https://www.smithsonianmag.com/smart-news/historic-photos-baltimore-show-real-life-hairspray-180961342/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line="324.00000000000006" w:lineRule="auto"/>
        <w:ind w:left="880" w:hanging="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Wexler, Laura. ‘The Messy Truth of The Real “Hairspray”’. </w:t>
      </w:r>
      <w:r w:rsidDel="00000000" w:rsidR="00000000" w:rsidRPr="00000000">
        <w:rPr>
          <w:rFonts w:ascii="Times New Roman" w:cs="Times New Roman" w:eastAsia="Times New Roman" w:hAnsi="Times New Roman"/>
          <w:i w:val="1"/>
          <w:sz w:val="24"/>
          <w:szCs w:val="24"/>
          <w:rtl w:val="0"/>
        </w:rPr>
        <w:t xml:space="preserve">Washington Post</w:t>
      </w:r>
      <w:r w:rsidDel="00000000" w:rsidR="00000000" w:rsidRPr="00000000">
        <w:rPr>
          <w:rFonts w:ascii="Times New Roman" w:cs="Times New Roman" w:eastAsia="Times New Roman" w:hAnsi="Times New Roman"/>
          <w:sz w:val="24"/>
          <w:szCs w:val="24"/>
          <w:rtl w:val="0"/>
        </w:rPr>
        <w:t xml:space="preserve">, 17 September 2003.</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https://www.washingtonpost.com/archive/lifestyle/2003/09/17/the-messy-truth-of-the-real-hairspray/6be8c494-2ca1-42a1-bdee-fd3969d7fc90/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Banks, Taunya Lovell. ‘TROUBLED WATERS: MID-TWENTIETH CENTURY AMERICAN SOCIETY ON “TRIAL” IN THE FILMS OF JOHN WATERS’. </w:t>
      </w:r>
      <w:r w:rsidDel="00000000" w:rsidR="00000000" w:rsidRPr="00000000">
        <w:rPr>
          <w:rFonts w:ascii="Times New Roman" w:cs="Times New Roman" w:eastAsia="Times New Roman" w:hAnsi="Times New Roman"/>
          <w:i w:val="1"/>
          <w:sz w:val="24"/>
          <w:szCs w:val="24"/>
          <w:rtl w:val="0"/>
        </w:rPr>
        <w:t xml:space="preserve">Stetson Law Review</w:t>
      </w:r>
      <w:r w:rsidDel="00000000" w:rsidR="00000000" w:rsidRPr="00000000">
        <w:rPr>
          <w:rFonts w:ascii="Times New Roman" w:cs="Times New Roman" w:eastAsia="Times New Roman" w:hAnsi="Times New Roman"/>
          <w:sz w:val="24"/>
          <w:szCs w:val="24"/>
          <w:rtl w:val="0"/>
        </w:rPr>
        <w:t xml:space="preserve"> 39 (n.d.): 30.</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Vogt, Kaitlyn. ‘“Being Nice Is Lethal”: Disciplining and Subverting Southern Femininity in Contemporary Southern Popular Culture’, n.d., 90.</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shingtonpost.com/archive/lifestyle/2003/09/17/the-messy-truth-of-the-real-hairspray/6be8c494-2ca1-42a1-bdee-fd3969d7fc90/" TargetMode="External"/><Relationship Id="rId5" Type="http://schemas.openxmlformats.org/officeDocument/2006/relationships/styles" Target="styles.xml"/><Relationship Id="rId6" Type="http://schemas.openxmlformats.org/officeDocument/2006/relationships/hyperlink" Target="https://www.smithsonianmag.com/smart-news/historic-photos-baltimore-show-real-life-hairspray-180961342/" TargetMode="External"/><Relationship Id="rId7" Type="http://schemas.openxmlformats.org/officeDocument/2006/relationships/hyperlink" Target="https://www.smithsonianmag.com/smart-news/historic-photos-baltimore-show-real-life-hairspray-180961342/" TargetMode="External"/><Relationship Id="rId8" Type="http://schemas.openxmlformats.org/officeDocument/2006/relationships/hyperlink" Target="https://www.washingtonpost.com/archive/lifestyle/2003/09/17/the-messy-truth-of-the-real-hairspray/6be8c494-2ca1-42a1-bdee-fd3969d7f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